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F8" w:rsidRPr="00AF187E" w:rsidRDefault="001E33ED" w:rsidP="001E33ED">
      <w:pPr>
        <w:spacing w:after="0" w:line="240" w:lineRule="auto"/>
        <w:jc w:val="center"/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</w:pPr>
      <w:proofErr w:type="spellStart"/>
      <w:r w:rsidRPr="00AF187E">
        <w:rPr>
          <w:rFonts w:ascii="Goudy Old Style" w:hAnsi="Goudy Old Style" w:cs="David"/>
          <w:b/>
          <w:bCs/>
          <w:sz w:val="24"/>
          <w:szCs w:val="24"/>
          <w:rtl/>
        </w:rPr>
        <w:t>ג'ורג'יו</w:t>
      </w:r>
      <w:proofErr w:type="spellEnd"/>
      <w:r w:rsidRPr="00AF187E">
        <w:rPr>
          <w:rFonts w:ascii="Goudy Old Style" w:hAnsi="Goudy Old Style" w:cs="David"/>
          <w:b/>
          <w:bCs/>
          <w:sz w:val="24"/>
          <w:szCs w:val="24"/>
          <w:rtl/>
        </w:rPr>
        <w:t xml:space="preserve"> </w:t>
      </w:r>
      <w:proofErr w:type="spellStart"/>
      <w:r w:rsidRPr="00AF187E">
        <w:rPr>
          <w:rFonts w:ascii="Goudy Old Style" w:hAnsi="Goudy Old Style" w:cs="David"/>
          <w:b/>
          <w:bCs/>
          <w:sz w:val="24"/>
          <w:szCs w:val="24"/>
          <w:rtl/>
        </w:rPr>
        <w:t>מאינריו</w:t>
      </w:r>
      <w:proofErr w:type="spellEnd"/>
      <w:r w:rsidRPr="00AF187E">
        <w:rPr>
          <w:rFonts w:ascii="Goudy Old Style" w:hAnsi="Goudy Old Style" w:cs="David"/>
          <w:sz w:val="24"/>
          <w:szCs w:val="24"/>
          <w:rtl/>
        </w:rPr>
        <w:t xml:space="preserve"> </w:t>
      </w:r>
      <w:r w:rsidRPr="00AF187E"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Giorgio </w:t>
      </w:r>
      <w:proofErr w:type="spellStart"/>
      <w:r w:rsidRPr="00AF187E">
        <w:rPr>
          <w:rFonts w:ascii="Goudy Old Style" w:hAnsi="Goudy Old Style" w:cs="David"/>
          <w:b/>
          <w:bCs/>
          <w:sz w:val="24"/>
          <w:szCs w:val="24"/>
          <w:lang w:val="en-GB"/>
        </w:rPr>
        <w:t>Mainerio</w:t>
      </w:r>
      <w:proofErr w:type="spellEnd"/>
      <w:r w:rsidRPr="00AF187E"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(c. 1530/40 – 1582)</w:t>
      </w: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David"/>
          <w:sz w:val="24"/>
          <w:szCs w:val="24"/>
          <w:lang w:val="en-GB"/>
        </w:rPr>
      </w:pPr>
      <w:r w:rsidRPr="00AF187E">
        <w:rPr>
          <w:rFonts w:ascii="Goudy Old Style" w:hAnsi="Goudy Old Style" w:cs="David" w:hint="cs"/>
          <w:sz w:val="24"/>
          <w:szCs w:val="24"/>
          <w:rtl/>
          <w:lang w:val="en-GB"/>
        </w:rPr>
        <w:t>מתוך</w:t>
      </w:r>
      <w:r w:rsidRPr="00AF187E">
        <w:rPr>
          <w:rFonts w:ascii="Goudy Old Style" w:hAnsi="Goudy Old Style" w:cs="David"/>
          <w:sz w:val="24"/>
          <w:szCs w:val="24"/>
          <w:lang w:val="en-GB"/>
        </w:rPr>
        <w:t xml:space="preserve">Il Primo </w:t>
      </w:r>
      <w:proofErr w:type="spellStart"/>
      <w:r w:rsidRPr="00AF187E">
        <w:rPr>
          <w:rFonts w:ascii="Goudy Old Style" w:hAnsi="Goudy Old Style" w:cs="David"/>
          <w:sz w:val="24"/>
          <w:szCs w:val="24"/>
          <w:lang w:val="en-GB"/>
        </w:rPr>
        <w:t>Libro</w:t>
      </w:r>
      <w:proofErr w:type="spellEnd"/>
      <w:r w:rsidRPr="00AF187E">
        <w:rPr>
          <w:rFonts w:ascii="Goudy Old Style" w:hAnsi="Goudy Old Style" w:cs="David"/>
          <w:sz w:val="24"/>
          <w:szCs w:val="24"/>
          <w:lang w:val="en-GB"/>
        </w:rPr>
        <w:t xml:space="preserve"> de </w:t>
      </w:r>
      <w:proofErr w:type="spellStart"/>
      <w:r w:rsidRPr="00AF187E">
        <w:rPr>
          <w:rFonts w:ascii="Goudy Old Style" w:hAnsi="Goudy Old Style" w:cs="David"/>
          <w:sz w:val="24"/>
          <w:szCs w:val="24"/>
          <w:lang w:val="en-GB"/>
        </w:rPr>
        <w:t>Balli</w:t>
      </w:r>
      <w:proofErr w:type="spellEnd"/>
      <w:r w:rsidRPr="00AF187E">
        <w:rPr>
          <w:rFonts w:ascii="Goudy Old Style" w:hAnsi="Goudy Old Style" w:cs="David"/>
          <w:sz w:val="24"/>
          <w:szCs w:val="24"/>
          <w:lang w:val="en-GB"/>
        </w:rPr>
        <w:t xml:space="preserve"> (1578) </w:t>
      </w:r>
      <w:r w:rsidRPr="00AF187E">
        <w:rPr>
          <w:rFonts w:ascii="Goudy Old Style" w:hAnsi="Goudy Old Style" w:cs="David" w:hint="cs"/>
          <w:sz w:val="24"/>
          <w:szCs w:val="24"/>
          <w:rtl/>
          <w:lang w:val="en-GB"/>
        </w:rPr>
        <w:t xml:space="preserve"> </w:t>
      </w:r>
      <w:r w:rsidRPr="00AF187E">
        <w:rPr>
          <w:rFonts w:ascii="Goudy Old Style" w:hAnsi="Goudy Old Style" w:cs="David"/>
          <w:sz w:val="24"/>
          <w:szCs w:val="24"/>
          <w:rtl/>
          <w:lang w:val="en-GB"/>
        </w:rPr>
        <w:t>–</w:t>
      </w:r>
      <w:r w:rsidRPr="00AF187E">
        <w:rPr>
          <w:rFonts w:ascii="Goudy Old Style" w:hAnsi="Goudy Old Style" w:cs="David" w:hint="cs"/>
          <w:sz w:val="24"/>
          <w:szCs w:val="24"/>
          <w:rtl/>
          <w:lang w:val="en-GB"/>
        </w:rPr>
        <w:t xml:space="preserve"> </w:t>
      </w:r>
      <w:proofErr w:type="spellStart"/>
      <w:r w:rsidRPr="00AF187E">
        <w:rPr>
          <w:rFonts w:ascii="Goudy Old Style" w:hAnsi="Goudy Old Style" w:cs="David"/>
          <w:sz w:val="24"/>
          <w:szCs w:val="24"/>
          <w:lang w:val="en-GB"/>
        </w:rPr>
        <w:t>Pass'e</w:t>
      </w:r>
      <w:proofErr w:type="spellEnd"/>
      <w:r w:rsidRPr="00AF187E">
        <w:rPr>
          <w:rFonts w:ascii="Goudy Old Style" w:hAnsi="Goudy Old Style" w:cs="David"/>
          <w:sz w:val="24"/>
          <w:szCs w:val="24"/>
          <w:lang w:val="en-GB"/>
        </w:rPr>
        <w:t xml:space="preserve"> mezzo </w:t>
      </w:r>
      <w:proofErr w:type="spellStart"/>
      <w:r w:rsidRPr="00AF187E">
        <w:rPr>
          <w:rFonts w:ascii="Goudy Old Style" w:hAnsi="Goudy Old Style" w:cs="David"/>
          <w:sz w:val="24"/>
          <w:szCs w:val="24"/>
          <w:lang w:val="en-GB"/>
        </w:rPr>
        <w:t>antico</w:t>
      </w:r>
      <w:proofErr w:type="spellEnd"/>
      <w:r w:rsidRPr="00AF187E">
        <w:rPr>
          <w:rFonts w:ascii="Goudy Old Style" w:hAnsi="Goudy Old Style" w:cs="David"/>
          <w:sz w:val="24"/>
          <w:szCs w:val="24"/>
          <w:lang w:val="en-GB"/>
        </w:rPr>
        <w:t xml:space="preserve"> &amp; </w:t>
      </w:r>
      <w:proofErr w:type="spellStart"/>
      <w:r w:rsidRPr="00AF187E">
        <w:rPr>
          <w:rFonts w:ascii="Goudy Old Style" w:hAnsi="Goudy Old Style" w:cs="David"/>
          <w:sz w:val="24"/>
          <w:szCs w:val="24"/>
          <w:lang w:val="en-GB"/>
        </w:rPr>
        <w:t>Saltarello</w:t>
      </w:r>
      <w:proofErr w:type="spellEnd"/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David"/>
          <w:sz w:val="24"/>
          <w:szCs w:val="24"/>
          <w:lang w:val="en-GB"/>
        </w:rPr>
      </w:pP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</w:pPr>
      <w:r w:rsidRPr="00AF187E"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 xml:space="preserve">ג'ון </w:t>
      </w:r>
      <w:proofErr w:type="spellStart"/>
      <w:r w:rsidRPr="00AF187E"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>דאולנד</w:t>
      </w:r>
      <w:proofErr w:type="spellEnd"/>
      <w:r w:rsidRPr="00AF187E">
        <w:rPr>
          <w:rFonts w:ascii="Goudy Old Style" w:hAnsi="Goudy Old Style" w:cs="David" w:hint="cs"/>
          <w:sz w:val="24"/>
          <w:szCs w:val="24"/>
          <w:rtl/>
          <w:lang w:val="en-GB"/>
        </w:rPr>
        <w:t xml:space="preserve"> </w:t>
      </w:r>
      <w:r w:rsidRPr="00AF187E"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John </w:t>
      </w:r>
      <w:proofErr w:type="spellStart"/>
      <w:r w:rsidRPr="00AF187E">
        <w:rPr>
          <w:rFonts w:ascii="Goudy Old Style" w:hAnsi="Goudy Old Style" w:cs="David"/>
          <w:b/>
          <w:bCs/>
          <w:sz w:val="24"/>
          <w:szCs w:val="24"/>
          <w:lang w:val="en-GB"/>
        </w:rPr>
        <w:t>Dowland</w:t>
      </w:r>
      <w:proofErr w:type="spellEnd"/>
      <w:r w:rsidRPr="00AF187E"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(c. 1563 – 1626)</w:t>
      </w: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  <w:lang w:val="en-GB"/>
        </w:rPr>
      </w:pPr>
      <w:r w:rsidRPr="00AF187E">
        <w:rPr>
          <w:rFonts w:ascii="Goudy Old Style" w:hAnsi="Goudy Old Style" w:cs="David" w:hint="cs"/>
          <w:sz w:val="24"/>
          <w:szCs w:val="24"/>
          <w:rtl/>
          <w:lang w:val="en-GB"/>
        </w:rPr>
        <w:t xml:space="preserve">מתוך </w:t>
      </w:r>
      <w:r w:rsidRPr="00AF187E">
        <w:rPr>
          <w:rFonts w:ascii="Goudy Old Style" w:hAnsi="Goudy Old Style" w:cs="David"/>
          <w:sz w:val="24"/>
          <w:szCs w:val="24"/>
          <w:lang w:val="en-GB"/>
        </w:rPr>
        <w:t>1</w:t>
      </w:r>
      <w:r w:rsidRPr="00AF187E">
        <w:rPr>
          <w:rFonts w:ascii="Goudy Old Style" w:hAnsi="Goudy Old Style" w:cs="David"/>
          <w:sz w:val="24"/>
          <w:szCs w:val="24"/>
          <w:vertAlign w:val="superscript"/>
          <w:lang w:val="en-GB"/>
        </w:rPr>
        <w:t>st</w:t>
      </w:r>
      <w:r w:rsidRPr="00AF187E">
        <w:rPr>
          <w:rFonts w:ascii="Goudy Old Style" w:hAnsi="Goudy Old Style" w:cs="David"/>
          <w:sz w:val="24"/>
          <w:szCs w:val="24"/>
          <w:lang w:val="en-GB"/>
        </w:rPr>
        <w:t xml:space="preserve"> &amp; 2</w:t>
      </w:r>
      <w:r w:rsidRPr="00AF187E">
        <w:rPr>
          <w:rFonts w:ascii="Goudy Old Style" w:hAnsi="Goudy Old Style" w:cs="David"/>
          <w:sz w:val="24"/>
          <w:szCs w:val="24"/>
          <w:vertAlign w:val="superscript"/>
          <w:lang w:val="en-GB"/>
        </w:rPr>
        <w:t>nd</w:t>
      </w:r>
      <w:r w:rsidRPr="00AF187E">
        <w:rPr>
          <w:rFonts w:ascii="Goudy Old Style" w:hAnsi="Goudy Old Style" w:cs="David"/>
          <w:sz w:val="24"/>
          <w:szCs w:val="24"/>
          <w:lang w:val="en-GB"/>
        </w:rPr>
        <w:t xml:space="preserve"> Book of Ayres (1597, 1600)</w:t>
      </w:r>
      <w:r w:rsidRPr="00AF187E">
        <w:rPr>
          <w:rFonts w:ascii="Goudy Old Style" w:hAnsi="Goudy Old Style" w:cs="David" w:hint="cs"/>
          <w:sz w:val="24"/>
          <w:szCs w:val="24"/>
          <w:rtl/>
          <w:lang w:val="en-GB"/>
        </w:rPr>
        <w:t xml:space="preserve"> </w:t>
      </w:r>
      <w:r w:rsidRPr="00AF187E">
        <w:rPr>
          <w:rFonts w:ascii="Goudy Old Style" w:hAnsi="Goudy Old Style" w:cs="David"/>
          <w:sz w:val="24"/>
          <w:szCs w:val="24"/>
          <w:rtl/>
          <w:lang w:val="en-GB"/>
        </w:rPr>
        <w:t>–</w:t>
      </w:r>
      <w:r w:rsidRPr="00AF187E">
        <w:rPr>
          <w:rFonts w:ascii="Goudy Old Style" w:hAnsi="Goudy Old Style" w:cs="David" w:hint="cs"/>
          <w:sz w:val="24"/>
          <w:szCs w:val="24"/>
          <w:rtl/>
          <w:lang w:val="en-GB"/>
        </w:rPr>
        <w:t xml:space="preserve"> </w:t>
      </w: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Times New Roman"/>
          <w:rtl/>
          <w:lang w:val="en-GB"/>
        </w:rPr>
      </w:pPr>
      <w:r w:rsidRPr="00AF187E">
        <w:rPr>
          <w:rFonts w:ascii="Goudy Old Style" w:hAnsi="Goudy Old Style" w:cs="Times New Roman"/>
          <w:lang w:val="en-GB"/>
        </w:rPr>
        <w:t>Come again, sweet love doth now invite</w:t>
      </w: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Times New Roman" w:hint="cs"/>
          <w:rtl/>
          <w:lang w:val="en-GB"/>
        </w:rPr>
      </w:pPr>
      <w:r w:rsidRPr="00AF187E">
        <w:rPr>
          <w:rFonts w:ascii="Goudy Old Style" w:hAnsi="Goudy Old Style" w:cs="Times New Roman"/>
          <w:lang w:val="en-GB"/>
        </w:rPr>
        <w:t>Fine knacks for ladies</w:t>
      </w: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Times New Roman" w:hint="cs"/>
          <w:sz w:val="24"/>
          <w:szCs w:val="24"/>
          <w:rtl/>
          <w:lang w:val="en-GB"/>
        </w:rPr>
      </w:pP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David"/>
          <w:b/>
          <w:bCs/>
          <w:sz w:val="24"/>
          <w:szCs w:val="24"/>
        </w:rPr>
      </w:pPr>
      <w:r w:rsidRPr="00AF187E"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 xml:space="preserve">תומס </w:t>
      </w:r>
      <w:proofErr w:type="spellStart"/>
      <w:r w:rsidRPr="00AF187E"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>מורלי</w:t>
      </w:r>
      <w:proofErr w:type="spellEnd"/>
      <w:r w:rsidRPr="00AF187E"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 xml:space="preserve"> </w:t>
      </w:r>
      <w:r w:rsidRPr="00AF187E">
        <w:rPr>
          <w:rFonts w:ascii="Goudy Old Style" w:hAnsi="Goudy Old Style" w:cs="David"/>
          <w:b/>
          <w:bCs/>
          <w:sz w:val="24"/>
          <w:szCs w:val="24"/>
          <w:lang w:val="en-GB"/>
        </w:rPr>
        <w:t>Thomas Morley (1557 – 1602)</w:t>
      </w: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</w:rPr>
      </w:pPr>
      <w:r w:rsidRPr="00AF187E">
        <w:rPr>
          <w:rFonts w:ascii="Goudy Old Style" w:hAnsi="Goudy Old Style" w:cs="David" w:hint="cs"/>
          <w:sz w:val="24"/>
          <w:szCs w:val="24"/>
          <w:rtl/>
        </w:rPr>
        <w:t xml:space="preserve">מתוך </w:t>
      </w:r>
      <w:r w:rsidRPr="00AF187E">
        <w:rPr>
          <w:rFonts w:ascii="Goudy Old Style" w:hAnsi="Goudy Old Style" w:cs="David"/>
          <w:sz w:val="24"/>
          <w:szCs w:val="24"/>
          <w:lang w:val="en-GB"/>
        </w:rPr>
        <w:t>First Book of Consort Lessons (1599)</w:t>
      </w:r>
      <w:r w:rsidR="00AF187E" w:rsidRPr="00AF187E">
        <w:rPr>
          <w:rFonts w:ascii="Goudy Old Style" w:hAnsi="Goudy Old Style" w:cs="David" w:hint="cs"/>
          <w:sz w:val="24"/>
          <w:szCs w:val="24"/>
          <w:rtl/>
        </w:rPr>
        <w:t xml:space="preserve"> </w:t>
      </w:r>
      <w:r w:rsidR="00AF187E" w:rsidRPr="00AF187E">
        <w:rPr>
          <w:rFonts w:ascii="Goudy Old Style" w:hAnsi="Goudy Old Style" w:cs="David"/>
          <w:sz w:val="24"/>
          <w:szCs w:val="24"/>
          <w:rtl/>
        </w:rPr>
        <w:t>–</w:t>
      </w:r>
      <w:r w:rsidR="00AF187E" w:rsidRPr="00AF187E">
        <w:rPr>
          <w:rFonts w:ascii="Goudy Old Style" w:hAnsi="Goudy Old Style" w:cs="David" w:hint="cs"/>
          <w:sz w:val="24"/>
          <w:szCs w:val="24"/>
          <w:rtl/>
        </w:rPr>
        <w:t xml:space="preserve"> </w:t>
      </w:r>
    </w:p>
    <w:p w:rsidR="00AF187E" w:rsidRPr="00AF187E" w:rsidRDefault="00AF187E" w:rsidP="00AF187E">
      <w:pPr>
        <w:spacing w:after="0" w:line="240" w:lineRule="auto"/>
        <w:jc w:val="center"/>
        <w:rPr>
          <w:rFonts w:ascii="Goudy Old Style" w:hAnsi="Goudy Old Style" w:cs="David"/>
          <w:lang w:val="en-GB"/>
        </w:rPr>
      </w:pPr>
      <w:r w:rsidRPr="00AF187E">
        <w:rPr>
          <w:rFonts w:ascii="Goudy Old Style" w:hAnsi="Goudy Old Style" w:cs="David"/>
          <w:lang w:val="en-GB"/>
        </w:rPr>
        <w:t xml:space="preserve">Now is the </w:t>
      </w:r>
      <w:proofErr w:type="spellStart"/>
      <w:r w:rsidRPr="00AF187E">
        <w:rPr>
          <w:rFonts w:ascii="Goudy Old Style" w:hAnsi="Goudy Old Style" w:cs="David"/>
          <w:lang w:val="en-GB"/>
        </w:rPr>
        <w:t>moneth</w:t>
      </w:r>
      <w:proofErr w:type="spellEnd"/>
      <w:r w:rsidRPr="00AF187E">
        <w:rPr>
          <w:rFonts w:ascii="Goudy Old Style" w:hAnsi="Goudy Old Style" w:cs="David"/>
          <w:lang w:val="en-GB"/>
        </w:rPr>
        <w:t xml:space="preserve"> of May</w:t>
      </w:r>
    </w:p>
    <w:p w:rsidR="00AF187E" w:rsidRPr="00AF187E" w:rsidRDefault="00AF187E" w:rsidP="001E33ED">
      <w:pPr>
        <w:spacing w:after="0" w:line="240" w:lineRule="auto"/>
        <w:jc w:val="center"/>
        <w:rPr>
          <w:rFonts w:ascii="Goudy Old Style" w:hAnsi="Goudy Old Style" w:cs="David"/>
          <w:lang w:val="en-GB"/>
        </w:rPr>
      </w:pPr>
      <w:proofErr w:type="spellStart"/>
      <w:r w:rsidRPr="00AF187E">
        <w:rPr>
          <w:rFonts w:ascii="Goudy Old Style" w:hAnsi="Goudy Old Style" w:cs="David"/>
          <w:lang w:val="en-GB"/>
        </w:rPr>
        <w:t>Goe</w:t>
      </w:r>
      <w:proofErr w:type="spellEnd"/>
      <w:r w:rsidRPr="00AF187E">
        <w:rPr>
          <w:rFonts w:ascii="Goudy Old Style" w:hAnsi="Goudy Old Style" w:cs="David"/>
          <w:lang w:val="en-GB"/>
        </w:rPr>
        <w:t xml:space="preserve"> from my window (Richard Allison)</w:t>
      </w:r>
    </w:p>
    <w:p w:rsidR="00AF187E" w:rsidRPr="00AF187E" w:rsidRDefault="00AF187E" w:rsidP="001E33ED">
      <w:pPr>
        <w:spacing w:after="0" w:line="240" w:lineRule="auto"/>
        <w:jc w:val="center"/>
        <w:rPr>
          <w:rFonts w:ascii="Goudy Old Style" w:hAnsi="Goudy Old Style" w:cs="David" w:hint="cs"/>
          <w:rtl/>
          <w:lang w:val="en-GB"/>
        </w:rPr>
      </w:pPr>
      <w:r w:rsidRPr="00AF187E">
        <w:rPr>
          <w:rFonts w:ascii="Goudy Old Style" w:hAnsi="Goudy Old Style" w:cs="David"/>
          <w:lang w:val="en-GB"/>
        </w:rPr>
        <w:t xml:space="preserve">Can she excuse my wrongs (John </w:t>
      </w:r>
      <w:proofErr w:type="spellStart"/>
      <w:proofErr w:type="gramStart"/>
      <w:r w:rsidRPr="00AF187E">
        <w:rPr>
          <w:rFonts w:ascii="Goudy Old Style" w:hAnsi="Goudy Old Style" w:cs="David"/>
          <w:lang w:val="en-GB"/>
        </w:rPr>
        <w:t>Dowland</w:t>
      </w:r>
      <w:proofErr w:type="spellEnd"/>
      <w:proofErr w:type="gramEnd"/>
      <w:r w:rsidRPr="00AF187E">
        <w:rPr>
          <w:rFonts w:ascii="Goudy Old Style" w:hAnsi="Goudy Old Style" w:cs="David"/>
          <w:lang w:val="en-GB"/>
        </w:rPr>
        <w:t>)</w:t>
      </w:r>
    </w:p>
    <w:p w:rsidR="00AF187E" w:rsidRPr="00AF187E" w:rsidRDefault="00AF187E" w:rsidP="001E33ED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  <w:lang w:val="en-GB"/>
        </w:rPr>
      </w:pPr>
    </w:p>
    <w:p w:rsidR="00AF187E" w:rsidRDefault="00AF187E" w:rsidP="001E33ED">
      <w:pPr>
        <w:spacing w:after="0" w:line="240" w:lineRule="auto"/>
        <w:jc w:val="center"/>
        <w:rPr>
          <w:rFonts w:ascii="Goudy Old Style" w:hAnsi="Goudy Old Style" w:cs="David"/>
          <w:b/>
          <w:bCs/>
          <w:sz w:val="24"/>
          <w:szCs w:val="24"/>
        </w:rPr>
      </w:pPr>
      <w:proofErr w:type="spellStart"/>
      <w:r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>קארלו</w:t>
      </w:r>
      <w:proofErr w:type="spellEnd"/>
      <w:r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 xml:space="preserve"> </w:t>
      </w:r>
      <w:proofErr w:type="spellStart"/>
      <w:r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>פארינה</w:t>
      </w:r>
      <w:proofErr w:type="spellEnd"/>
      <w:r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 xml:space="preserve"> </w:t>
      </w:r>
      <w:r>
        <w:rPr>
          <w:rFonts w:ascii="Goudy Old Style" w:hAnsi="Goudy Old Style" w:cs="David"/>
          <w:b/>
          <w:bCs/>
          <w:sz w:val="24"/>
          <w:szCs w:val="24"/>
          <w:lang w:val="en-GB"/>
        </w:rPr>
        <w:t>Carlo Farina (c. 1600 – 1639)</w:t>
      </w:r>
    </w:p>
    <w:p w:rsidR="00AF187E" w:rsidRDefault="00AF187E" w:rsidP="001E33ED">
      <w:pPr>
        <w:spacing w:after="0" w:line="240" w:lineRule="auto"/>
        <w:jc w:val="center"/>
        <w:rPr>
          <w:rFonts w:ascii="Goudy Old Style" w:hAnsi="Goudy Old Style" w:cs="David"/>
          <w:sz w:val="24"/>
          <w:szCs w:val="24"/>
          <w:lang w:val="en-GB"/>
        </w:rPr>
      </w:pPr>
      <w:proofErr w:type="spellStart"/>
      <w:r>
        <w:rPr>
          <w:rFonts w:ascii="Goudy Old Style" w:hAnsi="Goudy Old Style" w:cs="David"/>
          <w:sz w:val="24"/>
          <w:szCs w:val="24"/>
        </w:rPr>
        <w:t>Cappriccio</w:t>
      </w:r>
      <w:proofErr w:type="spellEnd"/>
      <w:r>
        <w:rPr>
          <w:rFonts w:ascii="Goudy Old Style" w:hAnsi="Goudy Old Style" w:cs="David"/>
          <w:sz w:val="24"/>
          <w:szCs w:val="24"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</w:rPr>
        <w:t>stravagante</w:t>
      </w:r>
      <w:proofErr w:type="spellEnd"/>
      <w:r>
        <w:rPr>
          <w:rFonts w:ascii="Goudy Old Style" w:hAnsi="Goudy Old Style" w:cs="David"/>
          <w:sz w:val="24"/>
          <w:szCs w:val="24"/>
        </w:rPr>
        <w:t xml:space="preserve"> </w:t>
      </w:r>
      <w:r>
        <w:rPr>
          <w:rFonts w:ascii="Goudy Old Style" w:hAnsi="Goudy Old Style" w:cs="David"/>
          <w:sz w:val="24"/>
          <w:szCs w:val="24"/>
          <w:lang w:val="en-GB"/>
        </w:rPr>
        <w:t>à 4</w:t>
      </w:r>
    </w:p>
    <w:p w:rsidR="00AF187E" w:rsidRDefault="00AF187E" w:rsidP="001E33ED">
      <w:pPr>
        <w:spacing w:after="0" w:line="240" w:lineRule="auto"/>
        <w:jc w:val="center"/>
        <w:rPr>
          <w:rFonts w:ascii="Goudy Old Style" w:hAnsi="Goudy Old Style" w:cs="David"/>
          <w:sz w:val="24"/>
          <w:szCs w:val="24"/>
          <w:lang w:val="en-GB"/>
        </w:rPr>
      </w:pPr>
    </w:p>
    <w:p w:rsidR="00F05036" w:rsidRDefault="00F05036" w:rsidP="001E33ED">
      <w:pPr>
        <w:spacing w:after="0" w:line="240" w:lineRule="auto"/>
        <w:jc w:val="center"/>
        <w:rPr>
          <w:rFonts w:ascii="Goudy Old Style" w:hAnsi="Goudy Old Style" w:cs="David" w:hint="cs"/>
          <w:b/>
          <w:bCs/>
          <w:sz w:val="24"/>
          <w:szCs w:val="24"/>
          <w:rtl/>
        </w:rPr>
      </w:pPr>
      <w:r>
        <w:rPr>
          <w:rFonts w:ascii="Goudy Old Style" w:hAnsi="Goudy Old Style" w:cs="David" w:hint="cs"/>
          <w:b/>
          <w:bCs/>
          <w:sz w:val="24"/>
          <w:szCs w:val="24"/>
          <w:rtl/>
        </w:rPr>
        <w:t xml:space="preserve">פייטרו לאפי </w:t>
      </w:r>
      <w:proofErr w:type="spellStart"/>
      <w:r>
        <w:rPr>
          <w:rFonts w:ascii="Goudy Old Style" w:hAnsi="Goudy Old Style" w:cs="David"/>
          <w:b/>
          <w:bCs/>
          <w:sz w:val="24"/>
          <w:szCs w:val="24"/>
          <w:lang w:val="en-GB"/>
        </w:rPr>
        <w:t>Pietro</w:t>
      </w:r>
      <w:proofErr w:type="spellEnd"/>
      <w:r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b/>
          <w:bCs/>
          <w:sz w:val="24"/>
          <w:szCs w:val="24"/>
          <w:lang w:val="en-GB"/>
        </w:rPr>
        <w:t>Lappi</w:t>
      </w:r>
      <w:proofErr w:type="spellEnd"/>
      <w:r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(c. 1575 – c. 1630)</w:t>
      </w:r>
    </w:p>
    <w:p w:rsidR="00F05036" w:rsidRDefault="00F05036" w:rsidP="0084365B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  <w:lang w:val="en-GB"/>
        </w:rPr>
      </w:pPr>
      <w:r>
        <w:rPr>
          <w:rFonts w:ascii="Goudy Old Style" w:hAnsi="Goudy Old Style" w:cs="David" w:hint="cs"/>
          <w:sz w:val="24"/>
          <w:szCs w:val="24"/>
          <w:rtl/>
        </w:rPr>
        <w:t xml:space="preserve">מתוך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Canzoni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da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Suonari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(1616)</w:t>
      </w:r>
      <w:r>
        <w:rPr>
          <w:rFonts w:ascii="Goudy Old Style" w:hAnsi="Goudy Old Style" w:cs="David" w:hint="cs"/>
          <w:sz w:val="24"/>
          <w:szCs w:val="24"/>
          <w:rtl/>
        </w:rPr>
        <w:t xml:space="preserve"> </w:t>
      </w:r>
      <w:r>
        <w:rPr>
          <w:rFonts w:ascii="Goudy Old Style" w:hAnsi="Goudy Old Style" w:cs="David"/>
          <w:sz w:val="24"/>
          <w:szCs w:val="24"/>
          <w:rtl/>
        </w:rPr>
        <w:t>–</w:t>
      </w:r>
      <w:r>
        <w:rPr>
          <w:rFonts w:ascii="Goudy Old Style" w:hAnsi="Goudy Old Style" w:cs="David" w:hint="cs"/>
          <w:sz w:val="24"/>
          <w:szCs w:val="24"/>
          <w:rtl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Canzon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5 "La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Marteletta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>" à 4</w:t>
      </w:r>
    </w:p>
    <w:p w:rsidR="0084673E" w:rsidRDefault="0084673E" w:rsidP="00F05036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  <w:lang w:val="en-GB"/>
        </w:rPr>
      </w:pPr>
    </w:p>
    <w:p w:rsidR="0084673E" w:rsidRDefault="0084673E" w:rsidP="00F05036">
      <w:pPr>
        <w:spacing w:after="0" w:line="240" w:lineRule="auto"/>
        <w:jc w:val="center"/>
        <w:rPr>
          <w:rFonts w:ascii="Goudy Old Style" w:hAnsi="Goudy Old Style" w:cs="David"/>
          <w:b/>
          <w:bCs/>
          <w:sz w:val="24"/>
          <w:szCs w:val="24"/>
        </w:rPr>
      </w:pPr>
      <w:proofErr w:type="spellStart"/>
      <w:r>
        <w:rPr>
          <w:rFonts w:ascii="Goudy Old Style" w:hAnsi="Goudy Old Style" w:cs="David" w:hint="cs"/>
          <w:b/>
          <w:bCs/>
          <w:sz w:val="24"/>
          <w:szCs w:val="24"/>
          <w:rtl/>
        </w:rPr>
        <w:t>ג'וליו</w:t>
      </w:r>
      <w:proofErr w:type="spellEnd"/>
      <w:r>
        <w:rPr>
          <w:rFonts w:ascii="Goudy Old Style" w:hAnsi="Goudy Old Style" w:cs="David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Goudy Old Style" w:hAnsi="Goudy Old Style" w:cs="David" w:hint="cs"/>
          <w:b/>
          <w:bCs/>
          <w:sz w:val="24"/>
          <w:szCs w:val="24"/>
          <w:rtl/>
        </w:rPr>
        <w:t>קאצ'יני</w:t>
      </w:r>
      <w:proofErr w:type="spellEnd"/>
      <w:r>
        <w:rPr>
          <w:rFonts w:ascii="Goudy Old Style" w:hAnsi="Goudy Old Style" w:cs="David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Goudy Old Style" w:hAnsi="Goudy Old Style" w:cs="David"/>
          <w:b/>
          <w:bCs/>
          <w:sz w:val="24"/>
          <w:szCs w:val="24"/>
          <w:lang w:val="en-GB"/>
        </w:rPr>
        <w:t>Giulio</w:t>
      </w:r>
      <w:proofErr w:type="spellEnd"/>
      <w:r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b/>
          <w:bCs/>
          <w:sz w:val="24"/>
          <w:szCs w:val="24"/>
          <w:lang w:val="en-GB"/>
        </w:rPr>
        <w:t>Caccini</w:t>
      </w:r>
      <w:proofErr w:type="spellEnd"/>
      <w:r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(1551 – 1618)</w:t>
      </w:r>
    </w:p>
    <w:p w:rsidR="0084673E" w:rsidRDefault="0084673E" w:rsidP="00F05036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</w:rPr>
      </w:pPr>
      <w:r>
        <w:rPr>
          <w:rFonts w:ascii="Goudy Old Style" w:hAnsi="Goudy Old Style" w:cs="David" w:hint="cs"/>
          <w:sz w:val="24"/>
          <w:szCs w:val="24"/>
          <w:rtl/>
        </w:rPr>
        <w:t xml:space="preserve">מתוך </w:t>
      </w:r>
      <w:r>
        <w:rPr>
          <w:rFonts w:ascii="Goudy Old Style" w:hAnsi="Goudy Old Style" w:cs="David"/>
          <w:sz w:val="24"/>
          <w:szCs w:val="24"/>
          <w:lang w:val="en-GB"/>
        </w:rPr>
        <w:t xml:space="preserve">Le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Nuove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Musiche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(1602)</w:t>
      </w:r>
      <w:r>
        <w:rPr>
          <w:rFonts w:ascii="Goudy Old Style" w:hAnsi="Goudy Old Style" w:cs="David" w:hint="cs"/>
          <w:sz w:val="24"/>
          <w:szCs w:val="24"/>
          <w:rtl/>
        </w:rPr>
        <w:t xml:space="preserve"> </w:t>
      </w:r>
      <w:r>
        <w:rPr>
          <w:rFonts w:ascii="Goudy Old Style" w:hAnsi="Goudy Old Style" w:cs="David"/>
          <w:sz w:val="24"/>
          <w:szCs w:val="24"/>
          <w:rtl/>
        </w:rPr>
        <w:t>–</w:t>
      </w:r>
      <w:r>
        <w:rPr>
          <w:rFonts w:ascii="Goudy Old Style" w:hAnsi="Goudy Old Style" w:cs="David" w:hint="cs"/>
          <w:sz w:val="24"/>
          <w:szCs w:val="24"/>
          <w:rtl/>
        </w:rPr>
        <w:t xml:space="preserve"> </w:t>
      </w:r>
    </w:p>
    <w:p w:rsidR="0084673E" w:rsidRPr="0084365B" w:rsidRDefault="0084673E" w:rsidP="00F05036">
      <w:pPr>
        <w:spacing w:after="0" w:line="240" w:lineRule="auto"/>
        <w:jc w:val="center"/>
        <w:rPr>
          <w:rFonts w:ascii="Goudy Old Style" w:hAnsi="Goudy Old Style" w:cs="David"/>
          <w:lang w:val="en-GB"/>
        </w:rPr>
      </w:pPr>
      <w:proofErr w:type="spellStart"/>
      <w:r w:rsidRPr="0084365B">
        <w:rPr>
          <w:rFonts w:ascii="Goudy Old Style" w:hAnsi="Goudy Old Style" w:cs="David"/>
          <w:lang w:val="en-GB"/>
        </w:rPr>
        <w:t>Amarilli</w:t>
      </w:r>
      <w:proofErr w:type="spellEnd"/>
    </w:p>
    <w:p w:rsidR="0084673E" w:rsidRPr="0084365B" w:rsidRDefault="0084673E" w:rsidP="00F05036">
      <w:pPr>
        <w:spacing w:after="0" w:line="240" w:lineRule="auto"/>
        <w:jc w:val="center"/>
        <w:rPr>
          <w:rFonts w:ascii="Goudy Old Style" w:hAnsi="Goudy Old Style" w:cs="David" w:hint="cs"/>
          <w:rtl/>
        </w:rPr>
      </w:pPr>
      <w:proofErr w:type="spellStart"/>
      <w:r w:rsidRPr="0084365B">
        <w:rPr>
          <w:rFonts w:ascii="Goudy Old Style" w:hAnsi="Goudy Old Style" w:cs="David"/>
          <w:lang w:val="en-GB"/>
        </w:rPr>
        <w:t>Sfogave</w:t>
      </w:r>
      <w:proofErr w:type="spellEnd"/>
      <w:r w:rsidRPr="0084365B">
        <w:rPr>
          <w:rFonts w:ascii="Goudy Old Style" w:hAnsi="Goudy Old Style" w:cs="David"/>
          <w:lang w:val="en-GB"/>
        </w:rPr>
        <w:t xml:space="preserve"> con le stele</w:t>
      </w:r>
    </w:p>
    <w:p w:rsidR="0084673E" w:rsidRDefault="0084673E" w:rsidP="00F05036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</w:rPr>
      </w:pPr>
    </w:p>
    <w:p w:rsidR="0084673E" w:rsidRDefault="0084673E" w:rsidP="00F05036">
      <w:pPr>
        <w:spacing w:after="0" w:line="240" w:lineRule="auto"/>
        <w:jc w:val="center"/>
        <w:rPr>
          <w:rFonts w:ascii="Goudy Old Style" w:hAnsi="Goudy Old Style" w:cs="David"/>
          <w:b/>
          <w:bCs/>
          <w:sz w:val="24"/>
          <w:szCs w:val="24"/>
        </w:rPr>
      </w:pPr>
      <w:proofErr w:type="spellStart"/>
      <w:r>
        <w:rPr>
          <w:rFonts w:ascii="Goudy Old Style" w:hAnsi="Goudy Old Style" w:cs="David" w:hint="cs"/>
          <w:b/>
          <w:bCs/>
          <w:sz w:val="24"/>
          <w:szCs w:val="24"/>
          <w:rtl/>
        </w:rPr>
        <w:t>טרקוויניו</w:t>
      </w:r>
      <w:proofErr w:type="spellEnd"/>
      <w:r>
        <w:rPr>
          <w:rFonts w:ascii="Goudy Old Style" w:hAnsi="Goudy Old Style" w:cs="David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Goudy Old Style" w:hAnsi="Goudy Old Style" w:cs="David" w:hint="cs"/>
          <w:b/>
          <w:bCs/>
          <w:sz w:val="24"/>
          <w:szCs w:val="24"/>
          <w:rtl/>
        </w:rPr>
        <w:t>מרולה</w:t>
      </w:r>
      <w:proofErr w:type="spellEnd"/>
      <w:r>
        <w:rPr>
          <w:rFonts w:ascii="Goudy Old Style" w:hAnsi="Goudy Old Style" w:cs="David" w:hint="cs"/>
          <w:b/>
          <w:bCs/>
          <w:sz w:val="24"/>
          <w:szCs w:val="24"/>
          <w:rtl/>
        </w:rPr>
        <w:t xml:space="preserve"> </w:t>
      </w:r>
      <w:proofErr w:type="spellStart"/>
      <w:r>
        <w:rPr>
          <w:rFonts w:ascii="Goudy Old Style" w:hAnsi="Goudy Old Style" w:cs="David"/>
          <w:b/>
          <w:bCs/>
          <w:sz w:val="24"/>
          <w:szCs w:val="24"/>
          <w:lang w:val="en-GB"/>
        </w:rPr>
        <w:t>Tarquinio</w:t>
      </w:r>
      <w:proofErr w:type="spellEnd"/>
      <w:r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b/>
          <w:bCs/>
          <w:sz w:val="24"/>
          <w:szCs w:val="24"/>
          <w:lang w:val="en-GB"/>
        </w:rPr>
        <w:t>Merula</w:t>
      </w:r>
      <w:proofErr w:type="spellEnd"/>
      <w:r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(1595 – 1665)</w:t>
      </w:r>
    </w:p>
    <w:p w:rsidR="0084673E" w:rsidRDefault="0084673E" w:rsidP="00F05036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</w:rPr>
      </w:pPr>
      <w:r>
        <w:rPr>
          <w:rFonts w:ascii="Goudy Old Style" w:hAnsi="Goudy Old Style" w:cs="David" w:hint="cs"/>
          <w:sz w:val="24"/>
          <w:szCs w:val="24"/>
          <w:rtl/>
        </w:rPr>
        <w:t xml:space="preserve">מתוך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Canzoni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overo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Sonate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Concertate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per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Chiesa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e Camera (1637)</w:t>
      </w:r>
      <w:r>
        <w:rPr>
          <w:rFonts w:ascii="Goudy Old Style" w:hAnsi="Goudy Old Style" w:cs="David" w:hint="cs"/>
          <w:sz w:val="24"/>
          <w:szCs w:val="24"/>
          <w:rtl/>
        </w:rPr>
        <w:t xml:space="preserve"> </w:t>
      </w:r>
      <w:r>
        <w:rPr>
          <w:rFonts w:ascii="Goudy Old Style" w:hAnsi="Goudy Old Style" w:cs="David"/>
          <w:sz w:val="24"/>
          <w:szCs w:val="24"/>
          <w:rtl/>
        </w:rPr>
        <w:t>–</w:t>
      </w:r>
      <w:r>
        <w:rPr>
          <w:rFonts w:ascii="Goudy Old Style" w:hAnsi="Goudy Old Style" w:cs="David" w:hint="cs"/>
          <w:sz w:val="24"/>
          <w:szCs w:val="24"/>
          <w:rtl/>
        </w:rPr>
        <w:t xml:space="preserve"> </w:t>
      </w:r>
    </w:p>
    <w:p w:rsidR="0084673E" w:rsidRPr="0084365B" w:rsidRDefault="0084673E" w:rsidP="0084365B">
      <w:pPr>
        <w:spacing w:after="0" w:line="240" w:lineRule="auto"/>
        <w:jc w:val="center"/>
        <w:rPr>
          <w:rFonts w:ascii="Goudy Old Style" w:hAnsi="Goudy Old Style" w:cs="David"/>
        </w:rPr>
      </w:pPr>
      <w:proofErr w:type="spellStart"/>
      <w:r w:rsidRPr="0084365B">
        <w:rPr>
          <w:rFonts w:ascii="Goudy Old Style" w:hAnsi="Goudy Old Style" w:cs="David"/>
          <w:lang w:val="en-GB"/>
        </w:rPr>
        <w:t>Ballo</w:t>
      </w:r>
      <w:proofErr w:type="spellEnd"/>
      <w:r w:rsidRPr="0084365B">
        <w:rPr>
          <w:rFonts w:ascii="Goudy Old Style" w:hAnsi="Goudy Old Style" w:cs="David"/>
          <w:lang w:val="en-GB"/>
        </w:rPr>
        <w:t xml:space="preserve"> </w:t>
      </w:r>
      <w:proofErr w:type="spellStart"/>
      <w:r w:rsidRPr="0084365B">
        <w:rPr>
          <w:rFonts w:ascii="Goudy Old Style" w:hAnsi="Goudy Old Style" w:cs="David"/>
          <w:lang w:val="en-GB"/>
        </w:rPr>
        <w:t>d</w:t>
      </w:r>
      <w:r w:rsidR="0084365B" w:rsidRPr="0084365B">
        <w:rPr>
          <w:rFonts w:ascii="Goudy Old Style" w:hAnsi="Goudy Old Style" w:cs="David"/>
          <w:lang w:val="en-GB"/>
        </w:rPr>
        <w:t>e</w:t>
      </w:r>
      <w:r w:rsidRPr="0084365B">
        <w:rPr>
          <w:rFonts w:ascii="Goudy Old Style" w:hAnsi="Goudy Old Style" w:cs="David"/>
          <w:lang w:val="en-GB"/>
        </w:rPr>
        <w:t>tto</w:t>
      </w:r>
      <w:proofErr w:type="spellEnd"/>
      <w:r w:rsidRPr="0084365B">
        <w:rPr>
          <w:rFonts w:ascii="Goudy Old Style" w:hAnsi="Goudy Old Style" w:cs="David"/>
          <w:lang w:val="en-GB"/>
        </w:rPr>
        <w:t xml:space="preserve"> </w:t>
      </w:r>
      <w:proofErr w:type="spellStart"/>
      <w:r w:rsidRPr="0084365B">
        <w:rPr>
          <w:rFonts w:ascii="Goudy Old Style" w:hAnsi="Goudy Old Style" w:cs="David"/>
          <w:lang w:val="en-GB"/>
        </w:rPr>
        <w:t>Gennaro</w:t>
      </w:r>
      <w:proofErr w:type="spellEnd"/>
    </w:p>
    <w:p w:rsidR="0084673E" w:rsidRDefault="0084673E" w:rsidP="00F05036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</w:rPr>
      </w:pPr>
    </w:p>
    <w:p w:rsidR="0084365B" w:rsidRDefault="00222395" w:rsidP="00F05036">
      <w:pPr>
        <w:spacing w:after="0" w:line="240" w:lineRule="auto"/>
        <w:jc w:val="center"/>
        <w:rPr>
          <w:rFonts w:ascii="Goudy Old Style" w:hAnsi="Goudy Old Style" w:cs="David"/>
          <w:b/>
          <w:bCs/>
          <w:sz w:val="24"/>
          <w:szCs w:val="24"/>
        </w:rPr>
      </w:pPr>
      <w:r>
        <w:rPr>
          <w:rFonts w:ascii="Goudy Old Style" w:hAnsi="Goudy Old Style" w:cs="David" w:hint="cs"/>
          <w:b/>
          <w:bCs/>
          <w:sz w:val="24"/>
          <w:szCs w:val="24"/>
          <w:rtl/>
        </w:rPr>
        <w:t xml:space="preserve">ג'ובאני </w:t>
      </w:r>
      <w:proofErr w:type="spellStart"/>
      <w:r>
        <w:rPr>
          <w:rFonts w:ascii="Goudy Old Style" w:hAnsi="Goudy Old Style" w:cs="David" w:hint="cs"/>
          <w:b/>
          <w:bCs/>
          <w:sz w:val="24"/>
          <w:szCs w:val="24"/>
          <w:rtl/>
        </w:rPr>
        <w:t>רווטה</w:t>
      </w:r>
      <w:proofErr w:type="spellEnd"/>
      <w:r>
        <w:rPr>
          <w:rFonts w:ascii="Goudy Old Style" w:hAnsi="Goudy Old Style" w:cs="David" w:hint="cs"/>
          <w:b/>
          <w:bCs/>
          <w:sz w:val="24"/>
          <w:szCs w:val="24"/>
          <w:rtl/>
        </w:rPr>
        <w:t xml:space="preserve"> </w:t>
      </w:r>
      <w:r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Giovanni </w:t>
      </w:r>
      <w:proofErr w:type="spellStart"/>
      <w:r>
        <w:rPr>
          <w:rFonts w:ascii="Goudy Old Style" w:hAnsi="Goudy Old Style" w:cs="David"/>
          <w:b/>
          <w:bCs/>
          <w:sz w:val="24"/>
          <w:szCs w:val="24"/>
          <w:lang w:val="en-GB"/>
        </w:rPr>
        <w:t>Rovetta</w:t>
      </w:r>
      <w:proofErr w:type="spellEnd"/>
      <w:r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(1596 – 1668)</w:t>
      </w:r>
    </w:p>
    <w:p w:rsidR="00222395" w:rsidRDefault="00222395" w:rsidP="00F05036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</w:rPr>
      </w:pPr>
      <w:r>
        <w:rPr>
          <w:rFonts w:ascii="Goudy Old Style" w:hAnsi="Goudy Old Style" w:cs="David" w:hint="cs"/>
          <w:sz w:val="24"/>
          <w:szCs w:val="24"/>
          <w:rtl/>
        </w:rPr>
        <w:t xml:space="preserve">מתוך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Salmi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Concertati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à Cinque et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Sei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</w:t>
      </w:r>
      <w:proofErr w:type="spellStart"/>
      <w:r>
        <w:rPr>
          <w:rFonts w:ascii="Goudy Old Style" w:hAnsi="Goudy Old Style" w:cs="David"/>
          <w:sz w:val="24"/>
          <w:szCs w:val="24"/>
          <w:lang w:val="en-GB"/>
        </w:rPr>
        <w:t>Voci</w:t>
      </w:r>
      <w:proofErr w:type="spellEnd"/>
      <w:r>
        <w:rPr>
          <w:rFonts w:ascii="Goudy Old Style" w:hAnsi="Goudy Old Style" w:cs="David"/>
          <w:sz w:val="24"/>
          <w:szCs w:val="24"/>
          <w:lang w:val="en-GB"/>
        </w:rPr>
        <w:t xml:space="preserve"> (1641)</w:t>
      </w:r>
      <w:r>
        <w:rPr>
          <w:rFonts w:ascii="Goudy Old Style" w:hAnsi="Goudy Old Style" w:cs="David" w:hint="cs"/>
          <w:sz w:val="24"/>
          <w:szCs w:val="24"/>
          <w:rtl/>
        </w:rPr>
        <w:t xml:space="preserve"> </w:t>
      </w:r>
      <w:r>
        <w:rPr>
          <w:rFonts w:ascii="Goudy Old Style" w:hAnsi="Goudy Old Style" w:cs="David"/>
          <w:sz w:val="24"/>
          <w:szCs w:val="24"/>
          <w:rtl/>
        </w:rPr>
        <w:t>–</w:t>
      </w:r>
      <w:r>
        <w:rPr>
          <w:rFonts w:ascii="Goudy Old Style" w:hAnsi="Goudy Old Style" w:cs="David" w:hint="cs"/>
          <w:sz w:val="24"/>
          <w:szCs w:val="24"/>
          <w:rtl/>
        </w:rPr>
        <w:t xml:space="preserve"> </w:t>
      </w:r>
    </w:p>
    <w:p w:rsidR="00222395" w:rsidRDefault="00222395" w:rsidP="00F05036">
      <w:pPr>
        <w:spacing w:after="0" w:line="240" w:lineRule="auto"/>
        <w:jc w:val="center"/>
        <w:rPr>
          <w:rFonts w:ascii="Goudy Old Style" w:hAnsi="Goudy Old Style" w:cs="David" w:hint="cs"/>
          <w:rtl/>
          <w:lang w:val="en-GB"/>
        </w:rPr>
      </w:pPr>
      <w:proofErr w:type="spellStart"/>
      <w:r w:rsidRPr="00222395">
        <w:rPr>
          <w:rFonts w:ascii="Goudy Old Style" w:hAnsi="Goudy Old Style" w:cs="David"/>
          <w:lang w:val="en-GB"/>
        </w:rPr>
        <w:t>Canzon</w:t>
      </w:r>
      <w:proofErr w:type="spellEnd"/>
      <w:r w:rsidRPr="00222395">
        <w:rPr>
          <w:rFonts w:ascii="Goudy Old Style" w:hAnsi="Goudy Old Style" w:cs="David"/>
          <w:lang w:val="en-GB"/>
        </w:rPr>
        <w:t xml:space="preserve"> 3 à 4</w:t>
      </w:r>
    </w:p>
    <w:p w:rsidR="00222395" w:rsidRDefault="00222395" w:rsidP="00F05036">
      <w:pPr>
        <w:spacing w:after="0" w:line="240" w:lineRule="auto"/>
        <w:jc w:val="center"/>
        <w:rPr>
          <w:rFonts w:ascii="Goudy Old Style" w:hAnsi="Goudy Old Style" w:cs="David" w:hint="cs"/>
          <w:rtl/>
          <w:lang w:val="en-GB"/>
        </w:rPr>
      </w:pPr>
    </w:p>
    <w:p w:rsidR="00222395" w:rsidRDefault="00222395" w:rsidP="00F05036">
      <w:pPr>
        <w:spacing w:after="0" w:line="240" w:lineRule="auto"/>
        <w:jc w:val="center"/>
        <w:rPr>
          <w:rFonts w:ascii="Goudy Old Style" w:hAnsi="Goudy Old Style" w:cs="David"/>
          <w:b/>
          <w:bCs/>
          <w:sz w:val="24"/>
          <w:szCs w:val="24"/>
        </w:rPr>
      </w:pPr>
      <w:r>
        <w:rPr>
          <w:rFonts w:ascii="Goudy Old Style" w:hAnsi="Goudy Old Style" w:cs="David" w:hint="cs"/>
          <w:b/>
          <w:bCs/>
          <w:sz w:val="24"/>
          <w:szCs w:val="24"/>
          <w:rtl/>
          <w:lang w:val="en-GB"/>
        </w:rPr>
        <w:t xml:space="preserve">הנרי פרסל </w:t>
      </w:r>
      <w:r>
        <w:rPr>
          <w:rFonts w:ascii="Goudy Old Style" w:hAnsi="Goudy Old Style" w:cs="David"/>
          <w:b/>
          <w:bCs/>
          <w:sz w:val="24"/>
          <w:szCs w:val="24"/>
          <w:lang w:val="en-GB"/>
        </w:rPr>
        <w:t>Henry Purcell (1659 – 1695)</w:t>
      </w:r>
    </w:p>
    <w:p w:rsidR="00222395" w:rsidRDefault="00222395" w:rsidP="00F05036">
      <w:pPr>
        <w:spacing w:after="0" w:line="240" w:lineRule="auto"/>
        <w:jc w:val="center"/>
        <w:rPr>
          <w:rFonts w:ascii="Goudy Old Style" w:hAnsi="Goudy Old Style" w:cs="David" w:hint="cs"/>
          <w:rtl/>
        </w:rPr>
      </w:pPr>
      <w:proofErr w:type="spellStart"/>
      <w:r w:rsidRPr="00222395">
        <w:rPr>
          <w:rFonts w:ascii="Goudy Old Style" w:hAnsi="Goudy Old Style" w:cs="David"/>
        </w:rPr>
        <w:t>Chacony</w:t>
      </w:r>
      <w:proofErr w:type="spellEnd"/>
      <w:r w:rsidRPr="00222395">
        <w:rPr>
          <w:rFonts w:ascii="Goudy Old Style" w:hAnsi="Goudy Old Style" w:cs="David"/>
        </w:rPr>
        <w:t xml:space="preserve"> in g-minor Z730</w:t>
      </w:r>
    </w:p>
    <w:p w:rsidR="004F794B" w:rsidRDefault="004F794B" w:rsidP="00F05036">
      <w:pPr>
        <w:spacing w:after="0" w:line="240" w:lineRule="auto"/>
        <w:jc w:val="center"/>
        <w:rPr>
          <w:rFonts w:ascii="Goudy Old Style" w:hAnsi="Goudy Old Style" w:cs="David" w:hint="cs"/>
          <w:rtl/>
        </w:rPr>
      </w:pPr>
    </w:p>
    <w:p w:rsidR="004F794B" w:rsidRDefault="004F794B" w:rsidP="00F05036">
      <w:pPr>
        <w:spacing w:after="0" w:line="240" w:lineRule="auto"/>
        <w:jc w:val="center"/>
        <w:rPr>
          <w:rFonts w:ascii="Goudy Old Style" w:hAnsi="Goudy Old Style" w:cs="David"/>
          <w:b/>
          <w:bCs/>
          <w:sz w:val="24"/>
          <w:szCs w:val="24"/>
        </w:rPr>
      </w:pPr>
      <w:r>
        <w:rPr>
          <w:rFonts w:ascii="Goudy Old Style" w:hAnsi="Goudy Old Style" w:cs="David" w:hint="cs"/>
          <w:b/>
          <w:bCs/>
          <w:sz w:val="24"/>
          <w:szCs w:val="24"/>
          <w:rtl/>
        </w:rPr>
        <w:t xml:space="preserve">מתיו לוק </w:t>
      </w:r>
      <w:r>
        <w:rPr>
          <w:rFonts w:ascii="Goudy Old Style" w:hAnsi="Goudy Old Style" w:cs="David"/>
          <w:b/>
          <w:bCs/>
          <w:sz w:val="24"/>
          <w:szCs w:val="24"/>
          <w:lang w:val="en-GB"/>
        </w:rPr>
        <w:t>Matthew Locke (c. 1621 – 1677)</w:t>
      </w:r>
    </w:p>
    <w:p w:rsidR="004F794B" w:rsidRPr="004F794B" w:rsidRDefault="004F794B" w:rsidP="00F05036">
      <w:pPr>
        <w:spacing w:after="0" w:line="240" w:lineRule="auto"/>
        <w:jc w:val="center"/>
        <w:rPr>
          <w:rFonts w:ascii="Goudy Old Style" w:hAnsi="Goudy Old Style" w:cs="David" w:hint="cs"/>
          <w:rtl/>
        </w:rPr>
      </w:pPr>
      <w:r w:rsidRPr="004F794B">
        <w:rPr>
          <w:rFonts w:ascii="Goudy Old Style" w:hAnsi="Goudy Old Style" w:cs="David"/>
        </w:rPr>
        <w:t>Suite no. 2 in D minor-major</w:t>
      </w:r>
    </w:p>
    <w:p w:rsidR="00222395" w:rsidRDefault="00222395" w:rsidP="00F05036">
      <w:pPr>
        <w:spacing w:after="0" w:line="240" w:lineRule="auto"/>
        <w:jc w:val="center"/>
        <w:rPr>
          <w:rFonts w:ascii="Goudy Old Style" w:hAnsi="Goudy Old Style" w:cs="David" w:hint="cs"/>
          <w:sz w:val="24"/>
          <w:szCs w:val="24"/>
          <w:rtl/>
        </w:rPr>
      </w:pPr>
    </w:p>
    <w:p w:rsidR="0084673E" w:rsidRDefault="00E256FF" w:rsidP="00E256FF">
      <w:pPr>
        <w:spacing w:after="0" w:line="240" w:lineRule="auto"/>
        <w:jc w:val="center"/>
        <w:rPr>
          <w:rFonts w:ascii="Goudy Old Style" w:hAnsi="Goudy Old Style" w:cs="David"/>
          <w:b/>
          <w:bCs/>
          <w:sz w:val="24"/>
          <w:szCs w:val="24"/>
        </w:rPr>
      </w:pPr>
      <w:proofErr w:type="spellStart"/>
      <w:r>
        <w:rPr>
          <w:rFonts w:ascii="Goudy Old Style" w:hAnsi="Goudy Old Style" w:cs="David" w:hint="cs"/>
          <w:b/>
          <w:bCs/>
          <w:sz w:val="24"/>
          <w:szCs w:val="24"/>
          <w:rtl/>
        </w:rPr>
        <w:t>סלמונה</w:t>
      </w:r>
      <w:proofErr w:type="spellEnd"/>
      <w:r>
        <w:rPr>
          <w:rFonts w:ascii="Goudy Old Style" w:hAnsi="Goudy Old Style" w:cs="David" w:hint="cs"/>
          <w:b/>
          <w:bCs/>
          <w:sz w:val="24"/>
          <w:szCs w:val="24"/>
          <w:rtl/>
        </w:rPr>
        <w:t xml:space="preserve"> רוסי </w:t>
      </w:r>
      <w:proofErr w:type="spellStart"/>
      <w:r>
        <w:rPr>
          <w:rFonts w:ascii="Goudy Old Style" w:hAnsi="Goudy Old Style" w:cs="David"/>
          <w:b/>
          <w:bCs/>
          <w:sz w:val="24"/>
          <w:szCs w:val="24"/>
          <w:lang w:val="en-GB"/>
        </w:rPr>
        <w:t>Salamone</w:t>
      </w:r>
      <w:proofErr w:type="spellEnd"/>
      <w:r>
        <w:rPr>
          <w:rFonts w:ascii="Goudy Old Style" w:hAnsi="Goudy Old Style" w:cs="David"/>
          <w:b/>
          <w:bCs/>
          <w:sz w:val="24"/>
          <w:szCs w:val="24"/>
          <w:lang w:val="en-GB"/>
        </w:rPr>
        <w:t xml:space="preserve"> Rossi (c. 1570 – 1630)</w:t>
      </w:r>
    </w:p>
    <w:p w:rsidR="00E256FF" w:rsidRPr="004F794B" w:rsidRDefault="00504F85" w:rsidP="00E256FF">
      <w:pPr>
        <w:spacing w:after="0" w:line="240" w:lineRule="auto"/>
        <w:jc w:val="center"/>
        <w:rPr>
          <w:rFonts w:ascii="Goudy Old Style" w:hAnsi="Goudy Old Style" w:cs="David"/>
          <w:sz w:val="24"/>
          <w:szCs w:val="24"/>
          <w:lang w:val="en-GB"/>
        </w:rPr>
      </w:pPr>
      <w:r>
        <w:rPr>
          <w:rFonts w:ascii="Goudy Old Style" w:hAnsi="Goudy Old Style" w:cs="David" w:hint="cs"/>
          <w:sz w:val="24"/>
          <w:szCs w:val="24"/>
          <w:rtl/>
        </w:rPr>
        <w:t>מתוך "השירים אשר לשלמה" (</w:t>
      </w:r>
      <w:r>
        <w:rPr>
          <w:rFonts w:ascii="Goudy Old Style" w:hAnsi="Goudy Old Style" w:cs="David"/>
          <w:sz w:val="24"/>
          <w:szCs w:val="24"/>
          <w:lang w:val="en-GB"/>
        </w:rPr>
        <w:t>1623</w:t>
      </w:r>
      <w:r>
        <w:rPr>
          <w:rFonts w:ascii="Goudy Old Style" w:hAnsi="Goudy Old Style" w:cs="David" w:hint="cs"/>
          <w:sz w:val="24"/>
          <w:szCs w:val="24"/>
          <w:rtl/>
        </w:rPr>
        <w:t xml:space="preserve">) </w:t>
      </w:r>
      <w:r>
        <w:rPr>
          <w:rFonts w:ascii="Goudy Old Style" w:hAnsi="Goudy Old Style" w:cs="David"/>
          <w:sz w:val="24"/>
          <w:szCs w:val="24"/>
          <w:rtl/>
        </w:rPr>
        <w:t>–</w:t>
      </w:r>
      <w:r>
        <w:rPr>
          <w:rFonts w:ascii="Goudy Old Style" w:hAnsi="Goudy Old Style" w:cs="David" w:hint="cs"/>
          <w:sz w:val="24"/>
          <w:szCs w:val="24"/>
          <w:rtl/>
        </w:rPr>
        <w:t xml:space="preserve"> "אפתח נא שפתיי"</w:t>
      </w:r>
    </w:p>
    <w:p w:rsidR="00AF187E" w:rsidRPr="00AF187E" w:rsidRDefault="00AF187E" w:rsidP="001E33ED">
      <w:pPr>
        <w:spacing w:after="0" w:line="240" w:lineRule="auto"/>
        <w:jc w:val="center"/>
        <w:rPr>
          <w:rFonts w:ascii="Goudy Old Style" w:hAnsi="Goudy Old Style" w:cs="David"/>
          <w:sz w:val="24"/>
          <w:szCs w:val="24"/>
          <w:lang w:val="en-GB"/>
        </w:rPr>
      </w:pP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Times New Roman"/>
          <w:sz w:val="24"/>
          <w:szCs w:val="24"/>
          <w:lang w:val="en-GB"/>
        </w:rPr>
      </w:pPr>
    </w:p>
    <w:p w:rsidR="001E33ED" w:rsidRPr="00AF187E" w:rsidRDefault="001E33ED" w:rsidP="001E33ED">
      <w:pPr>
        <w:spacing w:after="0" w:line="240" w:lineRule="auto"/>
        <w:jc w:val="center"/>
        <w:rPr>
          <w:rFonts w:ascii="Goudy Old Style" w:hAnsi="Goudy Old Style" w:cs="Times New Roman" w:hint="cs"/>
          <w:sz w:val="24"/>
          <w:szCs w:val="24"/>
          <w:lang w:val="en-GB"/>
        </w:rPr>
      </w:pPr>
    </w:p>
    <w:sectPr w:rsidR="001E33ED" w:rsidRPr="00AF187E" w:rsidSect="004E4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33ED"/>
    <w:rsid w:val="001E33ED"/>
    <w:rsid w:val="00222395"/>
    <w:rsid w:val="00310AF8"/>
    <w:rsid w:val="004E4306"/>
    <w:rsid w:val="004F794B"/>
    <w:rsid w:val="00504F85"/>
    <w:rsid w:val="00706A43"/>
    <w:rsid w:val="0084365B"/>
    <w:rsid w:val="0084673E"/>
    <w:rsid w:val="00850CCD"/>
    <w:rsid w:val="00974B0F"/>
    <w:rsid w:val="00AC3F06"/>
    <w:rsid w:val="00AF187E"/>
    <w:rsid w:val="00E256FF"/>
    <w:rsid w:val="00F0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2014-02-09T10:35:00Z</dcterms:created>
  <dcterms:modified xsi:type="dcterms:W3CDTF">2014-02-09T11:37:00Z</dcterms:modified>
</cp:coreProperties>
</file>